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right="55" w:rightChars="26"/>
        <w:rPr>
          <w:rFonts w:ascii="宋体" w:hAnsi="宋体"/>
          <w:color w:val="FF0000"/>
        </w:rPr>
      </w:pPr>
    </w:p>
    <w:p>
      <w:pPr>
        <w:spacing w:line="360" w:lineRule="exact"/>
        <w:ind w:right="55" w:rightChars="26"/>
        <w:rPr>
          <w:rFonts w:ascii="宋体" w:hAnsi="宋体"/>
          <w:color w:val="FF0000"/>
        </w:rPr>
      </w:pPr>
      <w:r>
        <w:rPr>
          <w:rFonts w:ascii="方正小标宋简体" w:eastAsia="方正小标宋简体"/>
          <w:sz w:val="44"/>
          <w:szCs w:val="44"/>
        </w:rPr>
        <w:pict>
          <v:shape id="_x0000_s1026" o:spid="_x0000_s1026" o:spt="136" type="#_x0000_t136" style="position:absolute;left:0pt;margin-left:33.3pt;margin-top:10.05pt;height:43.65pt;width:350.5pt;mso-position-horizontal-relative:margin;mso-wrap-distance-bottom:0pt;mso-wrap-distance-left:9pt;mso-wrap-distance-right:9pt;mso-wrap-distance-top:0pt;z-index:251663360;mso-width-relative:page;mso-height-relative:page;" fillcolor="#FF0000" filled="t" stroked="t" coordsize="21600,21600">
            <v:path/>
            <v:fill on="t" focussize="0,0"/>
            <v:stroke color="#FF0000"/>
            <v:imagedata o:title=""/>
            <o:lock v:ext="edit"/>
            <v:textpath on="t" fitshape="t" fitpath="t" trim="t" xscale="f" string="中共北京印刷学院委员会" style="font-family:华文中宋;font-size:36pt;font-weight:bold;v-text-align:center;"/>
            <w10:wrap type="square"/>
          </v:shape>
        </w:pict>
      </w:r>
    </w:p>
    <w:p>
      <w:pPr>
        <w:spacing w:line="360" w:lineRule="exact"/>
        <w:ind w:right="55" w:rightChars="26"/>
        <w:rPr>
          <w:rFonts w:ascii="宋体" w:hAnsi="宋体"/>
          <w:color w:val="FF0000"/>
        </w:rPr>
      </w:pPr>
    </w:p>
    <w:p>
      <w:pPr>
        <w:spacing w:line="360" w:lineRule="exact"/>
        <w:ind w:right="55" w:rightChars="26"/>
        <w:jc w:val="center"/>
        <w:rPr>
          <w:rFonts w:ascii="宋体" w:hAnsi="宋体"/>
          <w:color w:val="FF0000"/>
        </w:rPr>
      </w:pPr>
    </w:p>
    <w:p>
      <w:pPr>
        <w:spacing w:line="360" w:lineRule="exact"/>
        <w:ind w:right="55" w:rightChars="26"/>
        <w:jc w:val="center"/>
        <w:rPr>
          <w:rFonts w:ascii="宋体" w:hAnsi="宋体"/>
          <w:color w:val="FF0000"/>
        </w:rPr>
      </w:pPr>
      <w:r>
        <w:rPr>
          <w:rFonts w:ascii="方正小标宋简体" w:eastAsia="方正小标宋简体"/>
          <w:sz w:val="44"/>
          <w:szCs w:val="44"/>
        </w:rPr>
        <w:pict>
          <v:shape id="_x0000_s1027" o:spid="_x0000_s1027" o:spt="136" type="#_x0000_t136" style="position:absolute;left:0pt;margin-left:-1.95pt;margin-top:16.65pt;height:48.9pt;width:421pt;mso-position-horizontal-relative:margin;mso-wrap-distance-bottom:0pt;mso-wrap-distance-left:9pt;mso-wrap-distance-right:9pt;mso-wrap-distance-top:0pt;z-index:251660288;mso-width-relative:page;mso-height-relative:page;" fillcolor="#FF0000" filled="t" stroked="t" coordsize="21600,21600">
            <v:path/>
            <v:fill on="t" focussize="0,0"/>
            <v:stroke color="#FF0000"/>
            <v:imagedata o:title=""/>
            <o:lock v:ext="edit"/>
            <v:textpath on="t" fitshape="t" fitpath="t" trim="t" xscale="f" string="“不忘初心、牢记使命”主题教育领导小组文件" style="font-family:华文中宋;font-size:36pt;font-weight:bold;v-text-align:center;"/>
            <w10:wrap type="square"/>
          </v:shape>
        </w:pict>
      </w:r>
    </w:p>
    <w:p>
      <w:pPr>
        <w:spacing w:line="500" w:lineRule="exact"/>
        <w:ind w:right="55" w:rightChars="26"/>
        <w:jc w:val="center"/>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印党教组发 〔</w:t>
      </w:r>
      <w:r>
        <w:rPr>
          <w:rFonts w:hint="eastAsia" w:ascii="仿宋_GB2312" w:hAnsi="仿宋_GB2312" w:eastAsia="仿宋_GB2312" w:cs="仿宋_GB2312"/>
          <w:sz w:val="32"/>
          <w:szCs w:val="32"/>
        </w:rPr>
        <w:t>2019</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color w:val="FF0000"/>
          <w:sz w:val="32"/>
          <w:szCs w:val="32"/>
        </w:rPr>
        <w:t xml:space="preserve">号 </w:t>
      </w:r>
    </w:p>
    <w:p>
      <w:pPr>
        <w:spacing w:line="500" w:lineRule="exact"/>
        <w:ind w:right="55" w:rightChars="26"/>
        <w:jc w:val="center"/>
        <w:rPr>
          <w:rFonts w:ascii="仿宋_GB2312" w:hAnsi="仿宋_GB2312" w:eastAsia="仿宋_GB2312" w:cs="仿宋_GB2312"/>
          <w:color w:val="FF0000"/>
          <w:sz w:val="32"/>
          <w:szCs w:val="32"/>
        </w:rPr>
      </w:pPr>
      <w:r>
        <w:rPr>
          <w:rFonts w:ascii="方正小标宋简体" w:eastAsia="方正小标宋简体"/>
          <w:sz w:val="44"/>
          <w:szCs w:val="44"/>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208915</wp:posOffset>
                </wp:positionV>
                <wp:extent cx="5360670" cy="0"/>
                <wp:effectExtent l="0" t="10795" r="11430" b="1778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1113155" y="1637030"/>
                          <a:ext cx="5360670" cy="0"/>
                        </a:xfrm>
                        <a:prstGeom prst="line">
                          <a:avLst/>
                        </a:prstGeom>
                        <a:noFill/>
                        <a:ln w="22225">
                          <a:solidFill>
                            <a:srgbClr val="FF0000"/>
                          </a:solidFill>
                          <a:round/>
                        </a:ln>
                        <a:effectLst/>
                      </wps:spPr>
                      <wps:bodyPr/>
                    </wps:wsp>
                  </a:graphicData>
                </a:graphic>
              </wp:anchor>
            </w:drawing>
          </mc:Choice>
          <mc:Fallback>
            <w:pict>
              <v:line id="_x0000_s1026" o:spid="_x0000_s1026" o:spt="20" style="position:absolute;left:0pt;margin-left:-4.15pt;margin-top:16.45pt;height:0pt;width:422.1pt;z-index:251659264;mso-width-relative:page;mso-height-relative:page;" filled="f" stroked="t" coordsize="21600,21600" o:gfxdata="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YbOknXAAAACAEAAA8AAAAA&#10;AAAAAQAgAAAAIgAAAGRycy9kb3ducmV2LnhtbFBLAQIUABQAAAAIAIdO4kDRridN3AEAAHcDAAAO&#10;AAAAAAAAAAEAIAAAACYBAABkcnMvZTJvRG9jLnhtbFBLBQYAAAAABgAGAFkBAAB0BQAAAAA=&#10;">
                <v:fill on="f" focussize="0,0"/>
                <v:stroke weight="1.75pt" color="#FF0000" joinstyle="round"/>
                <v:imagedata o:title=""/>
                <o:lock v:ext="edit" aspectratio="f"/>
              </v:line>
            </w:pict>
          </mc:Fallback>
        </mc:AlternateContent>
      </w:r>
    </w:p>
    <w:p>
      <w:pPr>
        <w:spacing w:line="500" w:lineRule="exact"/>
        <w:ind w:right="55" w:rightChars="26"/>
        <w:jc w:val="center"/>
        <w:rPr>
          <w:rFonts w:ascii="仿宋_GB2312" w:hAnsi="仿宋_GB2312" w:eastAsia="仿宋_GB2312" w:cs="仿宋_GB2312"/>
          <w:color w:val="FF0000"/>
          <w:sz w:val="32"/>
          <w:szCs w:val="32"/>
        </w:rPr>
      </w:pP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关于在“不忘初心、牢记使命”主题教育中加强爱国主义教育、弘扬爱国主义精神</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的通知</w:t>
      </w:r>
    </w:p>
    <w:p>
      <w:pPr>
        <w:jc w:val="both"/>
        <w:rPr>
          <w:rFonts w:hint="eastAsia" w:ascii="仿宋_GB2312" w:hAnsi="仿宋_GB2312" w:eastAsia="仿宋_GB2312" w:cs="仿宋_GB2312"/>
          <w:sz w:val="32"/>
          <w:szCs w:val="32"/>
          <w:lang w:eastAsia="zh-CN"/>
        </w:rPr>
      </w:pPr>
    </w:p>
    <w:p>
      <w:pPr>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各院系级党委、党总支、直属党支部：</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央和市委有关通知要求，各级党组织要在“不忘初心、牢记使命”主题教育中加强爱国主义教育，弘扬爱国主义精神，激发广大党员干部和人民群众的爱国热情，凝聚奋进新时代的磅礴伟力，做好党中央部署正在做的事情。现将有关要求通知如下：</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在学习教育中引导党员干部把爱党爱国爱社会主义统一起来。要认真落实学习教育的基本要求，在原原本本学习规定书目的同时，把加强新时代爱国主义教育作为学习教育的重要内容，通过个人自学、研讨交流等，组织党员干部认真学习领会习近平总书记关于弘扬新时代爱国主义精神的重要论述，不断加深对习近平新时代中国特色社会主义思想的理解，加深对初心使命的感悟。</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学习党史、新中国史中培养党员干部爱国之情、砥砺强国之志。要按照在“不忘初心、牢记使命”主题教育中认真学习党史、新中国史的要求，组织引导党员干部在学习中了解我们党领导人民进行革命、建设、改革的光辉历程和光荣传统，了解新中国成立以来特别是改革开放以来党和国家事业发展的伟大成就和宝贵经验，切实做到知史爱党、知史爱国，自觉践行初心和使命。</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要在庆祝新中国成立70周年系列活动中激发党员干部的爱国热情。要结合实际组织党员干部参观新中国成立70周年成就展，收看庆祝中华人民共和国成立70周年大会等活动，用好北京地区红色资源，发挥爱国主义教育示范基地作用，缅怀革命先烈，传承红色基因，结合“三会一课”、主题党日，开展爱国主义宣传教育，切身感受70年来我国取得的历史性成就、发生的历史性变革。</w:t>
      </w:r>
      <w:r>
        <w:rPr>
          <w:rFonts w:hint="eastAsia" w:ascii="仿宋_GB2312" w:hAnsi="仿宋_GB2312" w:eastAsia="仿宋_GB2312" w:cs="仿宋_GB2312"/>
          <w:b/>
          <w:bCs/>
          <w:sz w:val="32"/>
          <w:szCs w:val="32"/>
          <w:lang w:val="en-US" w:eastAsia="zh-CN"/>
        </w:rPr>
        <w:t>10月1日下午3:00前，各院系级党组织</w:t>
      </w:r>
      <w:r>
        <w:rPr>
          <w:rFonts w:hint="eastAsia" w:ascii="仿宋_GB2312" w:hAnsi="仿宋_GB2312" w:eastAsia="仿宋_GB2312" w:cs="仿宋_GB2312"/>
          <w:sz w:val="32"/>
          <w:szCs w:val="32"/>
          <w:lang w:val="en-US" w:eastAsia="zh-CN"/>
        </w:rPr>
        <w:t>要向学校“不忘初心、牢记使命”主题教育领导小组办公室报送师生收看庆祝中华人民共和国成立70周年大会的信息、感想等，原则上，</w:t>
      </w:r>
      <w:r>
        <w:rPr>
          <w:rFonts w:hint="eastAsia" w:ascii="仿宋_GB2312" w:hAnsi="仿宋_GB2312" w:eastAsia="仿宋_GB2312" w:cs="仿宋_GB2312"/>
          <w:b/>
          <w:bCs/>
          <w:sz w:val="32"/>
          <w:szCs w:val="32"/>
          <w:lang w:val="en-US" w:eastAsia="zh-CN"/>
        </w:rPr>
        <w:t>院系级党委</w:t>
      </w:r>
      <w:r>
        <w:rPr>
          <w:rFonts w:hint="eastAsia" w:ascii="仿宋_GB2312" w:hAnsi="仿宋_GB2312" w:eastAsia="仿宋_GB2312" w:cs="仿宋_GB2312"/>
          <w:sz w:val="32"/>
          <w:szCs w:val="32"/>
          <w:lang w:val="en-US" w:eastAsia="zh-CN"/>
        </w:rPr>
        <w:t>报送感想不少于8篇，</w:t>
      </w:r>
      <w:r>
        <w:rPr>
          <w:rFonts w:hint="eastAsia" w:ascii="仿宋_GB2312" w:hAnsi="仿宋_GB2312" w:eastAsia="仿宋_GB2312" w:cs="仿宋_GB2312"/>
          <w:b/>
          <w:bCs/>
          <w:sz w:val="32"/>
          <w:szCs w:val="32"/>
          <w:lang w:val="en-US" w:eastAsia="zh-CN"/>
        </w:rPr>
        <w:t>院系级党总支、直属党支部</w:t>
      </w:r>
      <w:r>
        <w:rPr>
          <w:rFonts w:hint="eastAsia" w:ascii="仿宋_GB2312" w:hAnsi="仿宋_GB2312" w:eastAsia="仿宋_GB2312" w:cs="仿宋_GB2312"/>
          <w:sz w:val="32"/>
          <w:szCs w:val="32"/>
          <w:lang w:val="en-US" w:eastAsia="zh-CN"/>
        </w:rPr>
        <w:t>报送感想不少于3篇，电子版发党委宣传部邮箱</w:t>
      </w:r>
      <w:r>
        <w:rPr>
          <w:rFonts w:hint="eastAsia" w:ascii="仿宋_GB2312" w:hAnsi="仿宋_GB2312" w:eastAsia="仿宋_GB2312" w:cs="仿宋_GB2312"/>
          <w:b/>
          <w:bCs/>
          <w:sz w:val="32"/>
          <w:szCs w:val="32"/>
          <w:lang w:val="en-US" w:eastAsia="zh-CN"/>
        </w:rPr>
        <w:t>news@bigc.edu.cn。</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要把党员干部的爱国热情转化为促进改革发展稳定的实际行动。要鼓足干劲、再接再厉，把开展主题教育同做好党中央部署正在做的事情结合起来，同完成各项工作任务结合起来，同应对各种风险挑战结合起来，增强斗争精神，主动担当作为，把主题教育中激发出的爱国热情转化为立足岗位、发奋工作的实际行动，转化为攻坚克难、干事创业的实际成效。</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5.要深入开展先进典型教育和警示教育，加强宣传舆论引导。各级党组织要及时总结、宣传本单位开展“不忘初心、牢记使命”主题教育的特色亮点、经验做法，及时报送相关信息至党委宣传部，电子版发邮箱</w:t>
      </w:r>
      <w:r>
        <w:rPr>
          <w:rFonts w:hint="eastAsia" w:ascii="仿宋_GB2312" w:hAnsi="仿宋_GB2312" w:eastAsia="仿宋_GB2312" w:cs="仿宋_GB2312"/>
          <w:b/>
          <w:bCs/>
          <w:sz w:val="32"/>
          <w:szCs w:val="32"/>
          <w:lang w:val="en-US" w:eastAsia="zh-CN"/>
        </w:rPr>
        <w:t>news@bigc.edu.cn。</w:t>
      </w:r>
    </w:p>
    <w:p>
      <w:pPr>
        <w:ind w:firstLine="640" w:firstLineChars="200"/>
        <w:jc w:val="both"/>
        <w:rPr>
          <w:rFonts w:hint="default" w:ascii="仿宋_GB2312" w:hAnsi="仿宋_GB2312" w:eastAsia="仿宋_GB2312" w:cs="仿宋_GB2312"/>
          <w:sz w:val="32"/>
          <w:szCs w:val="32"/>
          <w:lang w:val="en-US" w:eastAsia="zh-CN"/>
        </w:rPr>
      </w:pPr>
    </w:p>
    <w:p>
      <w:pPr>
        <w:ind w:firstLine="640" w:firstLineChars="200"/>
        <w:jc w:val="both"/>
        <w:rPr>
          <w:rFonts w:hint="default" w:ascii="仿宋_GB2312" w:hAnsi="仿宋_GB2312" w:eastAsia="仿宋_GB2312" w:cs="仿宋_GB2312"/>
          <w:sz w:val="32"/>
          <w:szCs w:val="32"/>
          <w:lang w:val="en-US" w:eastAsia="zh-CN"/>
        </w:rPr>
      </w:pPr>
    </w:p>
    <w:p>
      <w:pPr>
        <w:keepNext w:val="0"/>
        <w:keepLines w:val="0"/>
        <w:pageBreakBefore w:val="0"/>
        <w:widowControl w:val="0"/>
        <w:kinsoku/>
        <w:overflowPunct/>
        <w:topLinePunct w:val="0"/>
        <w:autoSpaceDE/>
        <w:autoSpaceDN/>
        <w:bidi w:val="0"/>
        <w:adjustRightInd/>
        <w:snapToGrid/>
        <w:spacing w:line="240" w:lineRule="auto"/>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中共北京印刷学院委员会“不忘初心、牢记使命”</w:t>
      </w:r>
    </w:p>
    <w:p>
      <w:pPr>
        <w:keepNext w:val="0"/>
        <w:keepLines w:val="0"/>
        <w:pageBreakBefore w:val="0"/>
        <w:widowControl w:val="0"/>
        <w:kinsoku/>
        <w:wordWrap w:val="0"/>
        <w:overflowPunct/>
        <w:topLinePunct w:val="0"/>
        <w:autoSpaceDE/>
        <w:autoSpaceDN/>
        <w:bidi w:val="0"/>
        <w:adjustRightInd/>
        <w:snapToGrid/>
        <w:spacing w:line="240" w:lineRule="auto"/>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主题教育领导小组办公室            </w:t>
      </w:r>
    </w:p>
    <w:p>
      <w:pPr>
        <w:keepNext w:val="0"/>
        <w:keepLines w:val="0"/>
        <w:pageBreakBefore w:val="0"/>
        <w:widowControl w:val="0"/>
        <w:kinsoku/>
        <w:wordWrap w:val="0"/>
        <w:overflowPunct/>
        <w:topLinePunct w:val="0"/>
        <w:autoSpaceDE/>
        <w:autoSpaceDN/>
        <w:bidi w:val="0"/>
        <w:adjustRightInd/>
        <w:snapToGrid/>
        <w:spacing w:line="240" w:lineRule="auto"/>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2019年9月29日               </w:t>
      </w:r>
    </w:p>
    <w:p>
      <w:pPr>
        <w:adjustRightInd w:val="0"/>
        <w:snapToGrid w:val="0"/>
        <w:spacing w:before="50" w:after="50" w:line="520" w:lineRule="exact"/>
        <w:ind w:right="499"/>
        <w:rPr>
          <w:rFonts w:ascii="宋体" w:eastAsia="黑体"/>
          <w:b/>
          <w:bCs/>
          <w:sz w:val="32"/>
        </w:rPr>
      </w:pPr>
    </w:p>
    <w:p>
      <w:pPr>
        <w:adjustRightInd w:val="0"/>
        <w:snapToGrid w:val="0"/>
        <w:spacing w:before="50" w:after="50" w:line="520" w:lineRule="exact"/>
        <w:ind w:right="499"/>
        <w:rPr>
          <w:rFonts w:ascii="宋体" w:eastAsia="黑体"/>
          <w:b/>
          <w:bCs/>
          <w:sz w:val="32"/>
        </w:rPr>
      </w:pPr>
    </w:p>
    <w:p>
      <w:pPr>
        <w:adjustRightInd w:val="0"/>
        <w:snapToGrid w:val="0"/>
        <w:spacing w:before="50" w:after="50" w:line="520" w:lineRule="exact"/>
        <w:ind w:right="499"/>
        <w:rPr>
          <w:rFonts w:ascii="宋体" w:eastAsia="黑体"/>
          <w:b/>
          <w:bCs/>
          <w:sz w:val="32"/>
        </w:rPr>
      </w:pPr>
      <w:bookmarkStart w:id="0" w:name="_GoBack"/>
      <w:bookmarkEnd w:id="0"/>
    </w:p>
    <w:p>
      <w:pPr>
        <w:adjustRightInd w:val="0"/>
        <w:snapToGrid w:val="0"/>
        <w:spacing w:before="50" w:after="50" w:line="520" w:lineRule="exact"/>
        <w:ind w:right="499"/>
        <w:rPr>
          <w:rFonts w:ascii="宋体" w:eastAsia="黑体"/>
          <w:b/>
          <w:bCs/>
          <w:sz w:val="32"/>
        </w:rPr>
      </w:pPr>
    </w:p>
    <w:p>
      <w:pPr>
        <w:adjustRightInd w:val="0"/>
        <w:snapToGrid w:val="0"/>
        <w:spacing w:before="50" w:after="50" w:line="520" w:lineRule="exact"/>
        <w:ind w:right="499"/>
        <w:rPr>
          <w:rFonts w:ascii="宋体" w:eastAsia="黑体"/>
          <w:b/>
          <w:bCs/>
          <w:sz w:val="32"/>
        </w:rPr>
      </w:pPr>
    </w:p>
    <w:tbl>
      <w:tblPr>
        <w:tblStyle w:val="2"/>
        <w:tblpPr w:leftFromText="180" w:rightFromText="180" w:vertAnchor="text" w:horzAnchor="page" w:tblpX="1540" w:tblpY="360"/>
        <w:tblOverlap w:val="never"/>
        <w:tblW w:w="9051"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5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9051" w:type="dxa"/>
            <w:tcBorders>
              <w:top w:val="single" w:color="auto" w:sz="4" w:space="0"/>
              <w:left w:val="nil"/>
              <w:bottom w:val="single" w:color="auto" w:sz="4" w:space="0"/>
              <w:right w:val="nil"/>
            </w:tcBorders>
          </w:tcPr>
          <w:p>
            <w:pPr>
              <w:adjustRightInd w:val="0"/>
              <w:snapToGrid w:val="0"/>
              <w:spacing w:before="50" w:after="50" w:line="560" w:lineRule="exact"/>
              <w:ind w:right="499"/>
              <w:rPr>
                <w:rFonts w:ascii="仿宋_GB2312" w:eastAsia="仿宋_GB2312"/>
                <w:sz w:val="28"/>
                <w:szCs w:val="28"/>
              </w:rPr>
            </w:pPr>
            <w:r>
              <w:rPr>
                <w:rFonts w:hint="eastAsia" w:ascii="仿宋_GB2312" w:eastAsia="仿宋_GB2312"/>
                <w:sz w:val="28"/>
                <w:szCs w:val="28"/>
              </w:rPr>
              <w:t>抄送：学校党政领导。</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9051" w:type="dxa"/>
            <w:tcBorders>
              <w:top w:val="single" w:color="auto" w:sz="4" w:space="0"/>
              <w:left w:val="nil"/>
              <w:bottom w:val="single" w:color="auto" w:sz="4" w:space="0"/>
              <w:right w:val="nil"/>
            </w:tcBorders>
          </w:tcPr>
          <w:p>
            <w:pPr>
              <w:adjustRightInd w:val="0"/>
              <w:snapToGrid w:val="0"/>
              <w:spacing w:before="50" w:after="50" w:line="560" w:lineRule="exact"/>
              <w:jc w:val="distribute"/>
              <w:rPr>
                <w:rFonts w:ascii="仿宋_GB2312" w:eastAsia="仿宋_GB2312"/>
                <w:vanish/>
                <w:w w:val="75"/>
                <w:sz w:val="28"/>
                <w:szCs w:val="28"/>
              </w:rPr>
            </w:pPr>
            <w:r>
              <w:rPr>
                <w:rFonts w:hint="eastAsia" w:ascii="仿宋_GB2312" w:eastAsia="仿宋_GB2312"/>
                <w:w w:val="75"/>
                <w:sz w:val="28"/>
                <w:szCs w:val="28"/>
              </w:rPr>
              <w:t>北京印刷学院“不忘初心、牢记使命”主题教育领导小组办公室    2019年9月2</w:t>
            </w:r>
            <w:r>
              <w:rPr>
                <w:rFonts w:hint="eastAsia" w:ascii="仿宋_GB2312" w:eastAsia="仿宋_GB2312"/>
                <w:w w:val="75"/>
                <w:sz w:val="28"/>
                <w:szCs w:val="28"/>
                <w:lang w:val="en-US" w:eastAsia="zh-CN"/>
              </w:rPr>
              <w:t>9</w:t>
            </w:r>
            <w:r>
              <w:rPr>
                <w:rFonts w:hint="eastAsia" w:ascii="仿宋_GB2312" w:eastAsia="仿宋_GB2312"/>
                <w:w w:val="75"/>
                <w:sz w:val="28"/>
                <w:szCs w:val="28"/>
              </w:rPr>
              <w:t>日印发</w:t>
            </w:r>
          </w:p>
        </w:tc>
      </w:tr>
    </w:tbl>
    <w:p>
      <w:pPr>
        <w:jc w:val="both"/>
        <w:rPr>
          <w:rFonts w:hint="default" w:ascii="仿宋_GB2312" w:hAnsi="仿宋_GB2312" w:eastAsia="仿宋_GB2312" w:cs="仿宋_GB2312"/>
          <w:sz w:val="15"/>
          <w:szCs w:val="15"/>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2B43E7"/>
    <w:rsid w:val="007238CF"/>
    <w:rsid w:val="05933398"/>
    <w:rsid w:val="081265AF"/>
    <w:rsid w:val="0E7A1CD0"/>
    <w:rsid w:val="112135CA"/>
    <w:rsid w:val="13852F2C"/>
    <w:rsid w:val="1660682C"/>
    <w:rsid w:val="1A91514C"/>
    <w:rsid w:val="1C2B43E7"/>
    <w:rsid w:val="1DC25AC3"/>
    <w:rsid w:val="1F724DDC"/>
    <w:rsid w:val="2E9D04D2"/>
    <w:rsid w:val="31C20780"/>
    <w:rsid w:val="31DC1CD6"/>
    <w:rsid w:val="327842A4"/>
    <w:rsid w:val="330A29B0"/>
    <w:rsid w:val="35EE4B5C"/>
    <w:rsid w:val="36FA47C6"/>
    <w:rsid w:val="37331662"/>
    <w:rsid w:val="3740383D"/>
    <w:rsid w:val="37DA4FAE"/>
    <w:rsid w:val="3B2D3CE5"/>
    <w:rsid w:val="3F362D2A"/>
    <w:rsid w:val="40045028"/>
    <w:rsid w:val="468269EA"/>
    <w:rsid w:val="47A741CA"/>
    <w:rsid w:val="49747264"/>
    <w:rsid w:val="4A243E88"/>
    <w:rsid w:val="4DC54884"/>
    <w:rsid w:val="54876031"/>
    <w:rsid w:val="5B331546"/>
    <w:rsid w:val="5D637193"/>
    <w:rsid w:val="5DF855BA"/>
    <w:rsid w:val="603167AD"/>
    <w:rsid w:val="611A305B"/>
    <w:rsid w:val="69AB08E2"/>
    <w:rsid w:val="6FC22394"/>
    <w:rsid w:val="729300CE"/>
    <w:rsid w:val="73360E9D"/>
    <w:rsid w:val="769E776E"/>
    <w:rsid w:val="7B370BE4"/>
    <w:rsid w:val="7E6D69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515</Words>
  <Characters>525</Characters>
  <Lines>0</Lines>
  <Paragraphs>0</Paragraphs>
  <TotalTime>0</TotalTime>
  <ScaleCrop>false</ScaleCrop>
  <LinksUpToDate>false</LinksUpToDate>
  <CharactersWithSpaces>533</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2019-09-23T01:40:00Z</dcterms:created>
  <dc:creator>dell</dc:creator>
  <cp:lastModifiedBy>dx</cp:lastModifiedBy>
  <cp:lastPrinted>2019-09-26T02:50:00Z</cp:lastPrinted>
  <dcterms:modified xsi:type="dcterms:W3CDTF">2019-09-29T03:35:06Z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