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" w:lineRule="exact"/>
        <w:rPr/>
      </w:pPr>
      <w:r>
        <w:pict>
          <v:shape id="_x0000_s1" style="position:absolute;margin-left:24.4249pt;margin-top:58.2219pt;mso-position-vertical-relative:page;mso-position-horizontal-relative:page;width:624.2pt;height:0.3pt;z-index:251659264;" o:allowincell="f" filled="false" strokecolor="#6C6D70" strokeweight="0.28pt" coordsize="12484,6" coordorigin="0,0" path="m0,2l12483,2e">
            <v:stroke joinstyle="miter" miterlimit="4"/>
          </v:shape>
        </w:pic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7127506</wp:posOffset>
            </wp:positionH>
            <wp:positionV relativeFrom="page">
              <wp:posOffset>383043</wp:posOffset>
            </wp:positionV>
            <wp:extent cx="1103428" cy="31750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3428" cy="31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headerReference w:type="default" r:id="rId1"/>
          <w:pgSz w:w="14514" w:h="21317"/>
          <w:pgMar w:top="400" w:right="456" w:bottom="0" w:left="456" w:header="0" w:footer="0" w:gutter="0"/>
          <w:cols w:equalWidth="0" w:num="1">
            <w:col w:w="13602" w:space="0"/>
          </w:cols>
        </w:sectPr>
        <w:rPr/>
      </w:pPr>
    </w:p>
    <w:p>
      <w:pPr>
        <w:ind w:left="31"/>
        <w:spacing w:before="210" w:line="211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>20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5"/>
        </w:rPr>
        <w:t>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>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>年9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>月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>20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>日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"/>
        </w:rPr>
        <w:t>星期二</w:t>
      </w:r>
    </w:p>
    <w:p>
      <w:pPr>
        <w:ind w:left="41"/>
        <w:spacing w:before="22" w:line="212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2"/>
        </w:rPr>
        <w:t>责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1"/>
        </w:rPr>
        <w:t>编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>：赵翩翩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 xml:space="preserve">  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>责校：王宇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>美编：郁美静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 xml:space="preserve">  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6"/>
        </w:rPr>
        <w:t>版式：王瑞华</w:t>
      </w:r>
    </w:p>
    <w:p>
      <w:pPr>
        <w:ind w:left="25"/>
        <w:spacing w:before="172" w:line="213" w:lineRule="auto"/>
        <w:rPr>
          <w:rFonts w:ascii="NSimSun" w:hAnsi="NSimSun" w:eastAsia="NSimSun" w:cs="NSimSun"/>
          <w:sz w:val="16"/>
          <w:szCs w:val="16"/>
        </w:rPr>
      </w:pPr>
      <w:r>
        <w:pict>
          <v:shape id="_x0000_s2" style="position:absolute;margin-left:279.83pt;margin-top:-5.16628pt;mso-position-vertical-relative:text;mso-position-horizontal-relative:text;width:85.8pt;height:24.4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2" w:lineRule="auto"/>
                    <w:rPr>
                      <w:rFonts w:ascii="Microsoft YaHei" w:hAnsi="Microsoft YaHei" w:eastAsia="Microsoft YaHei" w:cs="Microsoft YaHei"/>
                      <w:sz w:val="31"/>
                      <w:szCs w:val="31"/>
                    </w:rPr>
                  </w:pPr>
                  <w:r>
                    <w:rPr>
                      <w:shd w:val="clear" w:fill="FFFFFE"/>
                      <w:rFonts w:ascii="Microsoft YaHei" w:hAnsi="Microsoft YaHei" w:eastAsia="Microsoft YaHei" w:cs="Microsoft YaHei"/>
                      <w:sz w:val="31"/>
                      <w:szCs w:val="31"/>
                      <w:color w:val="808285"/>
                    </w:rPr>
                    <w:drawing>
                      <wp:inline distT="0" distB="0" distL="0" distR="0">
                        <wp:extent cx="28799" cy="134325"/>
                        <wp:effectExtent l="0" t="0" r="0" b="0"/>
                        <wp:docPr id="3" name="IM 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IM 3"/>
                                <pic:cNvPicPr/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8799" cy="13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hd w:val="clear" w:fill="FFFFFE"/>
                      <w:rFonts w:ascii="Microsoft YaHei" w:hAnsi="Microsoft YaHei" w:eastAsia="Microsoft YaHei" w:cs="Microsoft YaHei"/>
                      <w:sz w:val="31"/>
                      <w:szCs w:val="31"/>
                      <w:color w:val="808285"/>
                      <w:spacing w:val="27"/>
                    </w:rPr>
                    <w:t xml:space="preserve"> </w:t>
                  </w:r>
                  <w:r>
                    <w:rPr>
                      <w:shd w:val="clear" w:fill="FFFFFE"/>
                      <w:rFonts w:ascii="Microsoft YaHei" w:hAnsi="Microsoft YaHei" w:eastAsia="Microsoft YaHei" w:cs="Microsoft YaHei"/>
                      <w:sz w:val="31"/>
                      <w:szCs w:val="31"/>
                      <w:color w:val="808285"/>
                      <w:spacing w:val="27"/>
                    </w:rPr>
                    <w:t>特别策划</w:t>
                  </w:r>
                  <w:r>
                    <w:rPr>
                      <w:shd w:val="clear" w:fill="FFFFFE"/>
                      <w:rFonts w:ascii="Microsoft YaHei" w:hAnsi="Microsoft YaHei" w:eastAsia="Microsoft YaHei" w:cs="Microsoft YaHei"/>
                      <w:sz w:val="31"/>
                      <w:szCs w:val="31"/>
                      <w:color w:val="808285"/>
                      <w:spacing w:val="26"/>
                    </w:rPr>
                    <w:t xml:space="preserve"> </w:t>
                  </w:r>
                  <w:r>
                    <w:rPr>
                      <w:shd w:val="clear" w:fill="FFFFFE"/>
                      <w:sz w:val="31"/>
                      <w:szCs w:val="31"/>
                    </w:rPr>
                    <w:drawing>
                      <wp:inline distT="0" distB="0" distL="0" distR="0">
                        <wp:extent cx="28799" cy="134325"/>
                        <wp:effectExtent l="0" t="0" r="0" b="0"/>
                        <wp:docPr id="4" name="IM 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8799" cy="13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hd w:val="clear" w:fill="FFFFFE"/>
                      <w:rFonts w:ascii="Microsoft YaHei" w:hAnsi="Microsoft YaHei" w:eastAsia="Microsoft YaHei" w:cs="Microsoft YaHei"/>
                      <w:sz w:val="31"/>
                      <w:szCs w:val="31"/>
                      <w:color w:val="80828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6"/>
          <w:szCs w:val="16"/>
          <w:color w:val="231F20"/>
          <w:spacing w:val="-2"/>
        </w:rPr>
        <w:t>E</w:t>
      </w:r>
      <w:r>
        <w:rPr>
          <w:rFonts w:ascii="NSimSun" w:hAnsi="NSimSun" w:eastAsia="NSimSun" w:cs="NSimSun"/>
          <w:sz w:val="16"/>
          <w:szCs w:val="16"/>
          <w:color w:val="231F20"/>
          <w:spacing w:val="-3"/>
        </w:rPr>
        <w:t>-</w:t>
      </w:r>
      <w:r>
        <w:rPr>
          <w:rFonts w:ascii="NSimSun" w:hAnsi="NSimSun" w:eastAsia="NSimSun" w:cs="NSimSun"/>
          <w:sz w:val="16"/>
          <w:szCs w:val="16"/>
          <w:color w:val="231F20"/>
          <w:spacing w:val="-2"/>
        </w:rPr>
        <w:t>mail</w:t>
      </w:r>
      <w:r>
        <w:rPr>
          <w:rFonts w:ascii="KaiTi" w:hAnsi="KaiTi" w:eastAsia="KaiTi" w:cs="KaiTi"/>
          <w:sz w:val="16"/>
          <w:szCs w:val="16"/>
          <w:color w:val="231F20"/>
          <w:spacing w:val="-2"/>
        </w:rPr>
        <w:t>：</w:t>
      </w:r>
      <w:r>
        <w:rPr>
          <w:rFonts w:ascii="NSimSun" w:hAnsi="NSimSun" w:eastAsia="NSimSun" w:cs="NSimSun"/>
          <w:sz w:val="16"/>
          <w:szCs w:val="16"/>
          <w:color w:val="231F20"/>
          <w:spacing w:val="-2"/>
        </w:rPr>
        <w:t>shoudujiaoyu365@126.com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7" w:line="202" w:lineRule="auto"/>
        <w:rPr>
          <w:rFonts w:ascii="NSimSun" w:hAnsi="NSimSun" w:eastAsia="NSimSun" w:cs="NSimSun"/>
          <w:sz w:val="76"/>
          <w:szCs w:val="76"/>
        </w:rPr>
      </w:pPr>
      <w:r>
        <w:rPr>
          <w:rFonts w:ascii="NSimSun" w:hAnsi="NSimSun" w:eastAsia="NSimSun" w:cs="NSimSun"/>
          <w:sz w:val="76"/>
          <w:szCs w:val="76"/>
          <w:color w:val="939598"/>
        </w:rPr>
        <w:t>A</w:t>
      </w:r>
      <w:r>
        <w:rPr>
          <w:rFonts w:ascii="NSimSun" w:hAnsi="NSimSun" w:eastAsia="NSimSun" w:cs="NSimSun"/>
          <w:sz w:val="76"/>
          <w:szCs w:val="76"/>
          <w:color w:val="939598"/>
          <w:spacing w:val="195"/>
        </w:rPr>
        <w:t>7</w:t>
      </w:r>
    </w:p>
    <w:p>
      <w:pPr>
        <w:sectPr>
          <w:type w:val="continuous"/>
          <w:pgSz w:w="14514" w:h="21317"/>
          <w:pgMar w:top="400" w:right="456" w:bottom="0" w:left="456" w:header="0" w:footer="0" w:gutter="0"/>
          <w:cols w:equalWidth="0" w:num="2">
            <w:col w:w="12525" w:space="100"/>
            <w:col w:w="977" w:space="0"/>
          </w:cols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5014" w:right="1646" w:firstLine="335"/>
        <w:spacing w:before="68" w:line="20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0"/>
        </w:rPr>
        <w:t>编者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7"/>
        </w:rPr>
        <w:t>按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：一场北京冬奥会，留给了世界数不尽的美好记忆，也留给了人们无尽的思索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回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8"/>
        </w:rPr>
        <w:t>看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1"/>
        </w:rPr>
        <w:t>这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9"/>
        </w:rPr>
        <w:t>场盛会筹办和举办的过程，它不仅向世界展示了真实、立体、全面的中国，更展现了中国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8"/>
        </w:rPr>
        <w:t>人民的精神斗志、气度胸襟、文化自信以及大爱情怀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8"/>
        </w:rPr>
        <w:t>。基于此，我们推出系列专题报道，知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"/>
        </w:rPr>
        <w:t>往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3"/>
        </w:rPr>
        <w:t>鉴今，以启未来，共赴强国复兴梦。</w:t>
      </w:r>
    </w:p>
    <w:p>
      <w:pPr>
        <w:spacing w:line="79" w:lineRule="exact"/>
        <w:rPr/>
      </w:pPr>
      <w:r/>
    </w:p>
    <w:p>
      <w:pPr>
        <w:sectPr>
          <w:type w:val="continuous"/>
          <w:pgSz w:w="14514" w:h="21317"/>
          <w:pgMar w:top="400" w:right="456" w:bottom="0" w:left="456" w:header="0" w:footer="0" w:gutter="0"/>
          <w:cols w:equalWidth="0" w:num="1">
            <w:col w:w="13602" w:space="0"/>
          </w:cols>
        </w:sectPr>
        <w:rPr/>
      </w:pPr>
    </w:p>
    <w:p>
      <w:pPr>
        <w:ind w:left="2256"/>
        <w:spacing w:before="95" w:line="217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冰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雪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五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环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水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墨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绽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8"/>
        </w:rPr>
        <w:t>放</w:t>
      </w:r>
    </w:p>
    <w:p>
      <w:pPr>
        <w:spacing w:line="34" w:lineRule="exact"/>
        <w:rPr/>
      </w:pPr>
      <w:r/>
    </w:p>
    <w:tbl>
      <w:tblPr>
        <w:tblStyle w:val="2"/>
        <w:tblW w:w="7795" w:type="dxa"/>
        <w:tblInd w:w="26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576"/>
        <w:gridCol w:w="2681"/>
        <w:gridCol w:w="2538"/>
      </w:tblGrid>
      <w:tr>
        <w:trPr>
          <w:trHeight w:val="7150" w:hRule="atLeast"/>
        </w:trPr>
        <w:tc>
          <w:tcPr>
            <w:tcW w:w="2576" w:type="dxa"/>
            <w:vAlign w:val="top"/>
          </w:tcPr>
          <w:p>
            <w:pPr>
              <w:ind w:firstLine="331"/>
              <w:spacing w:line="1787" w:lineRule="exact"/>
              <w:textAlignment w:val="center"/>
              <w:rPr/>
            </w:pPr>
            <w:r>
              <w:drawing>
                <wp:inline distT="0" distB="0" distL="0" distR="0">
                  <wp:extent cx="1134981" cy="1134981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34981" cy="113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035"/>
              <w:spacing w:before="182" w:line="19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7"/>
              </w:rPr>
              <w:t>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6"/>
              </w:rPr>
              <w:t>杨</w:t>
            </w:r>
          </w:p>
          <w:p>
            <w:pPr>
              <w:ind w:left="627"/>
              <w:spacing w:line="241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12"/>
              </w:rPr>
              <w:t>北京印刷学</w:t>
            </w: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11"/>
              </w:rPr>
              <w:t>院</w:t>
            </w:r>
          </w:p>
          <w:p>
            <w:pPr>
              <w:ind w:left="515"/>
              <w:spacing w:before="8" w:line="251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14"/>
                <w:position w:val="1"/>
              </w:rPr>
              <w:t>新媒体学院教</w:t>
            </w: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13"/>
                <w:position w:val="1"/>
              </w:rPr>
              <w:t>师</w:t>
            </w:r>
          </w:p>
          <w:p>
            <w:pPr>
              <w:ind w:firstLine="42"/>
              <w:spacing w:before="89" w:line="40" w:lineRule="exact"/>
              <w:textAlignment w:val="center"/>
              <w:rPr/>
            </w:pPr>
            <w:r>
              <w:pict>
                <v:shape id="_x0000_s3" style="mso-position-vertical-relative:line;mso-position-horizontal-relative:char;width:118.3pt;height:2pt;" filled="false" strokecolor="#AAE0F9" strokeweight="1.98pt" coordsize="2366,40" coordorigin="0,0" path="m0,19l2365,19e">
                  <v:stroke joinstyle="miter" miterlimit="4"/>
                </v:shape>
              </w:pict>
            </w:r>
          </w:p>
          <w:p>
            <w:pPr>
              <w:ind w:right="55" w:firstLine="343"/>
              <w:spacing w:before="239" w:line="25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京印刷学院是北京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2022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冬奥会和冬残奥会开闭幕式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创意基地，视效团队最重要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工作就是做总导演张艺谋的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慧“大脑”。按照导演最初的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意构想，“冰雪五环”这个环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，要让代表历届冬奥会的水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墨人形在光影雕刻的“冰立方”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灵动穿梭，他强调这些运动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形既要保持水墨质感，又要突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动态美感。根据这些要求，我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在一开始试着做出了几次方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，可得到的回复就两个字：“不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”。他只是说，“不是大家能看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8"/>
              </w:rPr>
              <w:t>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那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样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。不要晕染、不要立体、不要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炫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技，要有力量、要有冲击、要前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所未有。你们再去想。”</w:t>
            </w:r>
          </w:p>
        </w:tc>
        <w:tc>
          <w:tcPr>
            <w:tcW w:w="2681" w:type="dxa"/>
            <w:vAlign w:val="top"/>
          </w:tcPr>
          <w:p>
            <w:pPr>
              <w:ind w:left="143" w:right="131" w:firstLine="341"/>
              <w:spacing w:before="149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说实话，这样的否定，让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这支有着十几年数字水墨动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画制作经验的团队感到无助，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有点绝望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要知道，每一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汇报，都是上千帧的动画绘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一句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再去想”，就意味着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切都要推倒重来，重新寻找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方向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困难重重，我们没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气馁。</w:t>
            </w:r>
          </w:p>
          <w:p>
            <w:pPr>
              <w:ind w:left="55" w:right="131" w:firstLine="435"/>
              <w:spacing w:before="9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了深刻领会导演的意图，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团队师生抛开以前所有的数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制思维，回归笔墨纸砚，在练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7"/>
              </w:rPr>
              <w:t>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体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势；在八段锦的习练中感受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3"/>
              </w:rPr>
              <w:t>静、柔与刚的气韵流转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3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3"/>
              </w:rPr>
              <w:t>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上万幅书法练习、绘制测试，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2"/>
              </w:rPr>
              <w:t>终于迎来了导演坚定的回应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0"/>
              </w:rPr>
              <w:t>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你们画得还是不对啊！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人形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腿为什么这么细？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这还不是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意的水墨人形，改掉！”虽然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批评依旧很扎心，但随着反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越来越具体，说明我们逐渐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7"/>
              </w:rPr>
              <w:t>道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儿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键，就是要摆脱传统的欧美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7"/>
              </w:rPr>
              <w:t>代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化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常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体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实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格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，采用咱们国画和书法中“枯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笔”笔法来展示人物的关键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，以劲健断续之势，展示冰雪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动的力量感。</w:t>
            </w:r>
          </w:p>
          <w:p>
            <w:pPr>
              <w:ind w:left="171" w:right="181" w:firstLine="324"/>
              <w:spacing w:before="1" w:line="24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虽然方向找对了，时间又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效</w:t>
            </w:r>
          </w:p>
        </w:tc>
        <w:tc>
          <w:tcPr>
            <w:tcW w:w="2538" w:type="dxa"/>
            <w:vAlign w:val="top"/>
          </w:tcPr>
          <w:p>
            <w:pPr>
              <w:ind w:left="181" w:firstLine="8"/>
              <w:spacing w:before="149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团队又在最短时间内，以最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强度开发出两套全新的水墨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字笔刷，并在动画绘制的时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死死抓住枯笔绘制那种“千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4"/>
              </w:rPr>
              <w:t>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2"/>
              </w:rPr>
              <w:t>拔丝”、“极速而止”、“枯而能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润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”的笔法效果，让动起来的水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6"/>
              </w:rPr>
              <w:t>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遒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劲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灵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逸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。就像真有一只无形的毛笔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“冰立方”中顿挫挥舞，以最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传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统、最现代、最中国的方式书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写冬奥时光，雕刻奥运历史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。</w:t>
            </w:r>
          </w:p>
          <w:p>
            <w:pPr>
              <w:ind w:left="183" w:firstLine="341"/>
              <w:spacing w:before="5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幕式后的采访中，张导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诉记者，“冰雪五环从它的冰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方开始，一直到最后，全世界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运动员从五环下走过……把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们中国人的故事，中国人的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价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值观，中国人的情怀，通过这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方式全部体现出来。我认为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五环展示的环节上，浓缩出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们所有的文化底蕴和我们的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神。”是的，导演认可了，我们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于成功了！</w:t>
            </w:r>
          </w:p>
          <w:p>
            <w:pPr>
              <w:ind w:left="186" w:firstLine="330"/>
              <w:spacing w:before="4" w:line="25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6"/>
              </w:rPr>
              <w:t>8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4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天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冲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刺，持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7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轮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改，形成最终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33687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帧动画，再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苦，我们坚持下来了！立春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之夜，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世界的目光聚焦北京。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"/>
              </w:rPr>
              <w:t>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铸魂、艺术立根、科技赋能，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全世界描绘了一幅中华文化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奥运文化交融共生的和谐画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卷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一幅美学创新与数字科技交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相辉映的壮美画卷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。</w:t>
            </w:r>
          </w:p>
        </w:tc>
      </w:tr>
    </w:tbl>
    <w:p>
      <w:pPr>
        <w:spacing w:line="327" w:lineRule="auto"/>
        <w:rPr>
          <w:rFonts w:ascii="Arial"/>
          <w:sz w:val="21"/>
        </w:rPr>
      </w:pPr>
      <w:r/>
    </w:p>
    <w:p>
      <w:pPr>
        <w:ind w:left="2317"/>
        <w:spacing w:before="168" w:line="217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8"/>
        </w:rPr>
        <w:t>绽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放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中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国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文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化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之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4"/>
        </w:rPr>
        <w:t>美</w:t>
      </w:r>
    </w:p>
    <w:p>
      <w:pPr>
        <w:spacing w:line="104" w:lineRule="exact"/>
        <w:rPr/>
      </w:pPr>
      <w:r/>
    </w:p>
    <w:tbl>
      <w:tblPr>
        <w:tblStyle w:val="2"/>
        <w:tblW w:w="7820" w:type="dxa"/>
        <w:tblInd w:w="28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540"/>
        <w:gridCol w:w="2729"/>
        <w:gridCol w:w="2551"/>
      </w:tblGrid>
      <w:tr>
        <w:trPr>
          <w:trHeight w:val="6639" w:hRule="atLeast"/>
        </w:trPr>
        <w:tc>
          <w:tcPr>
            <w:tcW w:w="2540" w:type="dxa"/>
            <w:vAlign w:val="top"/>
          </w:tcPr>
          <w:p>
            <w:pPr>
              <w:ind w:firstLine="315"/>
              <w:spacing w:line="1787" w:lineRule="exact"/>
              <w:textAlignment w:val="center"/>
              <w:rPr/>
            </w:pPr>
            <w:r>
              <w:drawing>
                <wp:inline distT="0" distB="0" distL="0" distR="0">
                  <wp:extent cx="1134981" cy="1134980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34981" cy="113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912"/>
              <w:spacing w:before="109" w:line="19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1"/>
              </w:rPr>
              <w:t>林存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真</w:t>
            </w:r>
          </w:p>
          <w:p>
            <w:pPr>
              <w:ind w:left="628"/>
              <w:spacing w:line="251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9"/>
                <w:position w:val="1"/>
              </w:rPr>
              <w:t>中央美术学院</w:t>
            </w:r>
          </w:p>
          <w:p>
            <w:pPr>
              <w:ind w:firstLine="104"/>
              <w:spacing w:before="88" w:line="39" w:lineRule="exact"/>
              <w:textAlignment w:val="center"/>
              <w:rPr/>
            </w:pPr>
            <w:r>
              <w:pict>
                <v:shape id="_x0000_s4" style="mso-position-vertical-relative:line;mso-position-horizontal-relative:char;width:110.5pt;height:2pt;" filled="false" strokecolor="#AAE0F9" strokeweight="1.98pt" coordsize="2210,40" coordorigin="0,0" path="m0,19l2209,19e">
                  <v:stroke joinstyle="miter" miterlimit="4"/>
                </v:shape>
              </w:pict>
            </w:r>
          </w:p>
          <w:p>
            <w:pPr>
              <w:ind w:right="177" w:firstLine="345"/>
              <w:spacing w:before="168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4"/>
              </w:rPr>
              <w:t>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叫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，是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8"/>
              </w:rPr>
              <w:t>2022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0"/>
              </w:rPr>
              <w:t>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冬奥会和冬残奥会会徽的设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，也是冬奥组委文化活动部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景观艺术总监，我带领团队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0"/>
              </w:rPr>
              <w:t>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程参与了北京冬奥会品牌和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景观创意、设计与实施管理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作。</w:t>
            </w:r>
          </w:p>
          <w:p>
            <w:pPr>
              <w:ind w:left="313" w:right="177" w:firstLine="341"/>
              <w:spacing w:before="1" w:line="261" w:lineRule="auto"/>
              <w:jc w:val="righ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2014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年参与申办冬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会开始，我就在思考如何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中国传统文化更多地融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0"/>
              </w:rPr>
              <w:t>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徽</w:t>
            </w:r>
          </w:p>
          <w:p>
            <w:pPr>
              <w:ind w:left="810"/>
              <w:spacing w:line="219" w:lineRule="exac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  <w:position w:val="1"/>
              </w:rPr>
              <w:t>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  <w:position w:val="1"/>
              </w:rPr>
              <w:t>作过程中，我始终</w:t>
            </w:r>
          </w:p>
          <w:p>
            <w:pPr>
              <w:ind w:left="1444" w:right="177" w:hanging="634"/>
              <w:spacing w:before="8" w:line="27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3"/>
              </w:rPr>
              <w:t>认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来源是最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体现中国</w:t>
            </w:r>
          </w:p>
        </w:tc>
        <w:tc>
          <w:tcPr>
            <w:tcW w:w="2729" w:type="dxa"/>
            <w:vAlign w:val="top"/>
          </w:tcPr>
          <w:p>
            <w:pPr>
              <w:ind w:left="98" w:right="177" w:firstLine="97"/>
              <w:spacing w:before="100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化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为了使会徽更好地表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出形意之美，我反复尝试书写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冬”字，会徽手稿铺满了工作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9"/>
              </w:rPr>
              <w:t>室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的墙壁。</w:t>
            </w:r>
          </w:p>
          <w:p>
            <w:pPr>
              <w:ind w:left="189" w:right="117" w:firstLine="344"/>
              <w:spacing w:before="2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还研究查阅了数百个小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冬季比赛画面，经过八个月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次的修改，终于成功地把汉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"/>
              </w:rPr>
              <w:t>字“冬”与冰雪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"/>
              </w:rPr>
              <w:t>运动融合在一起。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201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>7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"/>
              </w:rPr>
              <w:t>年，会徽发布了，这个会徽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为北京冬奥会最核心的元素。</w:t>
            </w:r>
          </w:p>
          <w:p>
            <w:pPr>
              <w:ind w:left="98" w:right="127" w:firstLine="430"/>
              <w:spacing w:before="1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幕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“冬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梦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>”一亮相就惊艳了在场和全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球转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>镜头前的观众，会徽教全世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>界认识了一个中国汉字“冬”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"/>
              </w:rPr>
              <w:t>！</w:t>
            </w:r>
          </w:p>
          <w:p>
            <w:pPr>
              <w:ind w:left="186" w:right="127" w:firstLine="344"/>
              <w:spacing w:before="9" w:line="25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9"/>
              </w:rPr>
              <w:t>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奥会需要上千个这样的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设计，任务多，体系复杂。我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这个工作中深深体会到，要创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造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非凡的冬奥形象，就要把传统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化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赋予新的时代精神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为了设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计好冰墩墩，在深化修改过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中，我带领吉祥物设计团队去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卧龙大熊猫自然保护区调研，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冰墩墩加入了“内八字”的可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爱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。我们创造性地为冰壳戴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上了冰丝带头圈，注入了换壳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时尚概念，使这个“顶流”设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了冬奥史上最成功的吉祥物，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为中国文化在全世界圈了无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粉，也使中国自主设计的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>IP</w:t>
            </w:r>
          </w:p>
        </w:tc>
        <w:tc>
          <w:tcPr>
            <w:tcW w:w="2551" w:type="dxa"/>
            <w:vAlign w:val="top"/>
          </w:tcPr>
          <w:p>
            <w:pPr>
              <w:ind w:left="190"/>
              <w:spacing w:before="102" w:line="220" w:lineRule="exac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  <w:position w:val="1"/>
              </w:rPr>
              <w:t>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  <w:position w:val="1"/>
              </w:rPr>
              <w:t>象第一次轰动了世界！</w:t>
            </w:r>
          </w:p>
          <w:p>
            <w:pPr>
              <w:ind w:left="98" w:firstLine="433"/>
              <w:spacing w:before="3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业遗迹也能成为精彩的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冬奥景观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。在开始设计首钢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6"/>
              </w:rPr>
              <w:t>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台的场馆景观时，有人认为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6"/>
              </w:rPr>
              <w:t>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没必要突出这个废弃的冷却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。”我却觉得应该用奥运元素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6"/>
              </w:rPr>
              <w:t>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这个城市更新绿色转型的成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果充满自信地展现出来。</w:t>
            </w:r>
          </w:p>
          <w:p>
            <w:pPr>
              <w:ind w:left="189" w:firstLine="338"/>
              <w:spacing w:before="3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无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数次机位镜头前的论证，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角度、高度和尺寸的测量，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施工方法的研判和实施经费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控，缩减了上千万的预算，完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了几百平米的会徽涂装，践行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简约的办赛要求，打造了这个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国际传播中北京冬奥会的标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性画面。</w:t>
            </w:r>
          </w:p>
          <w:p>
            <w:pPr>
              <w:ind w:left="185" w:firstLine="349"/>
              <w:spacing w:before="4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了要把中国文化元素融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入冰雪赛场，我们还要跟国际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会、国际转播公司等多个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际组织沟通讨论，有时甚至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吵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。我记得他们因为不理解我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们的设计理念，曾严厉地跟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1"/>
              </w:rPr>
              <w:t>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说：“不允许在蓝色场馆设计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使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用红色元素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。这不是跟你商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，而是通知你修改。”</w:t>
            </w:r>
          </w:p>
          <w:p>
            <w:pPr>
              <w:ind w:left="188" w:firstLine="345"/>
              <w:spacing w:before="3" w:line="25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我回答说：“在不违规的情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况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，我希望更多地展现中国文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化。”经过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6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7"/>
              </w:rPr>
              <w:t>个月的坚持，晓之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6"/>
              </w:rPr>
              <w:t>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之以情，终于把代表春节文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225" w:lineRule="exact"/>
        <w:rPr/>
      </w:pPr>
      <w:r/>
    </w:p>
    <w:tbl>
      <w:tblPr>
        <w:tblStyle w:val="2"/>
        <w:tblW w:w="4754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374"/>
        <w:gridCol w:w="2380"/>
      </w:tblGrid>
      <w:tr>
        <w:trPr>
          <w:trHeight w:val="871" w:hRule="atLeast"/>
        </w:trPr>
        <w:tc>
          <w:tcPr>
            <w:tcW w:w="2374" w:type="dxa"/>
            <w:vAlign w:val="top"/>
          </w:tcPr>
          <w:p>
            <w:pPr>
              <w:ind w:right="181"/>
              <w:spacing w:line="25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化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灯笼的红色元素，融进了冰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6"/>
              </w:rPr>
              <w:t>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方原本单一蓝色的场馆，提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了设计的文化价值,赢得了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尊重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国际奥委会官员评价</w:t>
            </w:r>
          </w:p>
        </w:tc>
        <w:tc>
          <w:tcPr>
            <w:tcW w:w="2380" w:type="dxa"/>
            <w:vAlign w:val="top"/>
          </w:tcPr>
          <w:p>
            <w:pPr>
              <w:ind w:left="182" w:firstLine="2"/>
              <w:spacing w:line="25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说：“北京冬奥会让文化自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完美地融入到场馆中，成为今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4"/>
              </w:rPr>
              <w:t>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3"/>
              </w:rPr>
              <w:t>奥运场馆形象景观设计的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典范！”</w:t>
            </w:r>
          </w:p>
        </w:tc>
      </w:tr>
    </w:tbl>
    <w:p>
      <w:pPr>
        <w:spacing w:line="420" w:lineRule="auto"/>
        <w:rPr>
          <w:rFonts w:ascii="Arial"/>
          <w:sz w:val="21"/>
        </w:rPr>
      </w:pPr>
      <w:r/>
    </w:p>
    <w:p>
      <w:pPr>
        <w:ind w:left="504"/>
        <w:spacing w:before="167" w:line="217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8"/>
        </w:rPr>
        <w:t>我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为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冬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奥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做“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战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衣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color w:val="231F20"/>
          <w:spacing w:val="-9"/>
        </w:rPr>
        <w:t>”</w:t>
      </w:r>
    </w:p>
    <w:p>
      <w:pPr>
        <w:spacing w:line="206" w:lineRule="exact"/>
        <w:rPr/>
      </w:pPr>
      <w:r/>
    </w:p>
    <w:tbl>
      <w:tblPr>
        <w:tblStyle w:val="2"/>
        <w:tblW w:w="4819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424"/>
        <w:gridCol w:w="2395"/>
      </w:tblGrid>
      <w:tr>
        <w:trPr>
          <w:trHeight w:val="11867" w:hRule="atLeast"/>
        </w:trPr>
        <w:tc>
          <w:tcPr>
            <w:tcW w:w="24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386"/>
              <w:spacing w:line="1787" w:lineRule="exact"/>
              <w:textAlignment w:val="center"/>
              <w:rPr/>
            </w:pPr>
            <w:r>
              <w:drawing>
                <wp:inline distT="0" distB="0" distL="0" distR="0">
                  <wp:extent cx="1134980" cy="1134979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34980" cy="113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996"/>
              <w:spacing w:before="116" w:line="19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9"/>
              </w:rPr>
              <w:t>刘莉</w:t>
            </w:r>
          </w:p>
          <w:p>
            <w:pPr>
              <w:ind w:left="594"/>
              <w:spacing w:line="251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12"/>
                <w:position w:val="1"/>
              </w:rPr>
              <w:t>北京服装学</w:t>
            </w:r>
            <w:r>
              <w:rPr>
                <w:rFonts w:ascii="KaiTi" w:hAnsi="KaiTi" w:eastAsia="KaiTi" w:cs="KaiTi"/>
                <w:sz w:val="19"/>
                <w:szCs w:val="19"/>
                <w:color w:val="231F20"/>
                <w:spacing w:val="11"/>
                <w:position w:val="1"/>
              </w:rPr>
              <w:t>院</w:t>
            </w:r>
          </w:p>
          <w:p>
            <w:pPr>
              <w:ind w:firstLine="50"/>
              <w:spacing w:before="92" w:line="40" w:lineRule="exact"/>
              <w:textAlignment w:val="center"/>
              <w:rPr/>
            </w:pPr>
            <w:r>
              <w:pict>
                <v:shape id="_x0000_s5" style="mso-position-vertical-relative:line;mso-position-horizontal-relative:char;width:110.5pt;height:2pt;" filled="false" strokecolor="#AAE0F9" strokeweight="1.98pt" coordsize="2210,40" coordorigin="0,0" path="m0,19l2209,19e">
                  <v:stroke joinstyle="miter" miterlimit="4"/>
                </v:shape>
              </w:pict>
            </w:r>
          </w:p>
          <w:p>
            <w:pPr>
              <w:ind w:right="192" w:firstLine="415"/>
              <w:spacing w:before="229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2019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年，我们团队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从科技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获批重点研发计划项目，名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叫做“冬季运动与训练比赛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高性能服装装备研发关键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”。从那时候开始，我作为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目主持人，带领科研团队为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冬奥国家队解决比赛服的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键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技术，简单地说，就是做好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5"/>
              </w:rPr>
              <w:t>“战衣”设计。</w:t>
            </w:r>
          </w:p>
          <w:p>
            <w:pPr>
              <w:ind w:left="10" w:right="192" w:firstLine="342"/>
              <w:spacing w:before="4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季项目普遍速度快，有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项目以百分秒或者千分秒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计时，因此“0.01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秒就可以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"/>
              </w:rPr>
              <w:t>决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定一块奖牌的归属”。这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0.0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"/>
              </w:rPr>
              <w:t>1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秒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也许就来自服装装备的空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阻力。经过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年多、上千个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日夜，团队啃下了速度类比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服“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力”这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>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6"/>
              </w:rPr>
              <w:t>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头。</w:t>
            </w:r>
          </w:p>
          <w:p>
            <w:pPr>
              <w:ind w:left="10" w:right="192" w:firstLine="335"/>
              <w:spacing w:before="4" w:line="25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幕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"/>
              </w:rPr>
              <w:t>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二天，咱们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的“王者之师”——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短道速滑队身穿“龙服”一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亮相，立刻引起热议，首枚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牌混合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2000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米接力，以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0.01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>6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秒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优势获胜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王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0"/>
              </w:rPr>
              <w:t>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也在解说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中惊喜地提到“今年的比赛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有黑科技啊”！短道连身服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为亮相的第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一个“战衣”，团队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4"/>
              </w:rPr>
              <w:t>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受住了整体检验。</w:t>
            </w:r>
          </w:p>
          <w:p>
            <w:pPr>
              <w:ind w:left="10" w:right="192" w:firstLine="345"/>
              <w:spacing w:before="8" w:line="25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2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水平运动员对于服装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"/>
              </w:rPr>
              <w:t>的薄厚、重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"/>
              </w:rPr>
              <w:t>量、尺寸、压力感都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极其敏感，既有共性要求，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又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；服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防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割，又要减阻，但面料防切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割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能提升又增加了减阻工艺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的难度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团队经历了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4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"/>
              </w:rPr>
              <w:t>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季与运动员们反复地测试、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0"/>
              </w:rPr>
              <w:t>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，经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2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9"/>
              </w:rPr>
              <w:t>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发，奥运款最终在制作工厂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9"/>
              </w:rPr>
              <w:t>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骤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、一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骤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>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2"/>
              </w:rPr>
              <w:t>期</w:t>
            </w:r>
          </w:p>
        </w:tc>
        <w:tc>
          <w:tcPr>
            <w:tcW w:w="2395" w:type="dxa"/>
            <w:vAlign w:val="top"/>
          </w:tcPr>
          <w:p>
            <w:pPr>
              <w:ind w:left="182"/>
              <w:spacing w:line="220" w:lineRule="exac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  <w:position w:val="1"/>
              </w:rPr>
              <w:t>实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"/>
                <w:position w:val="1"/>
              </w:rPr>
              <w:t>现。</w:t>
            </w:r>
          </w:p>
          <w:p>
            <w:pPr>
              <w:ind w:left="175" w:firstLine="341"/>
              <w:spacing w:before="3" w:line="26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奥会上短道、速滑、钢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、高山项目比赛服都有减阻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技。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总体数算，我们经过上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千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洞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试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，吹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0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1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50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种面料，110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件比赛服来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9"/>
              </w:rPr>
              <w:t>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找最佳设计，实现了多个项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6"/>
              </w:rPr>
              <w:t>目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阻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降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10%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效果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。</w:t>
            </w:r>
          </w:p>
          <w:p>
            <w:pPr>
              <w:ind w:left="169" w:firstLine="334"/>
              <w:spacing w:before="8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钢架雪车项目上，同样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的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2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>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4"/>
              </w:rPr>
              <w:t>过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。这项运动特点是身体迎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风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积小，关键要素是把帽型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成为流线型结构，号码背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心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紧度、女孩的发型高低也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考虑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。所有这些微小的调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整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和其他科技助力一起汇成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9"/>
              </w:rPr>
              <w:t>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5"/>
              </w:rPr>
              <w:t>架队的“跨越式”发展，实现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从“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0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”到获得奖牌的大进步。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6"/>
              </w:rPr>
              <w:t>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0"/>
              </w:rPr>
              <w:t>记得科技会上各位专家动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分享：运动员在赛场上奋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，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是争金夺银；科研人员在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下是另外一种拼搏，也是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2"/>
              </w:rPr>
              <w:t>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金夺银！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我们作为科技助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2"/>
              </w:rPr>
              <w:t>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员，能参与并见证中国冰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12"/>
              </w:rPr>
              <w:t>雪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-8"/>
              </w:rPr>
              <w:t>“跨越式发展”，何其有幸！</w:t>
            </w:r>
          </w:p>
          <w:p>
            <w:pPr>
              <w:ind w:left="83" w:firstLine="432"/>
              <w:spacing w:before="6" w:line="26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8"/>
              </w:rPr>
              <w:t>冬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季项目彼此不同、各有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点，我们共为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9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个分项项目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了科技助力。其中，花样滑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属于技巧类项目，比赛服对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5"/>
              </w:rPr>
              <w:t>美”的要求更高。在彭程、金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杨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自由滑节目《夜宴》的服装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上，我们先后进行了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56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4"/>
              </w:rPr>
              <w:t>次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设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计，最终运用非遗技艺——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绣，做到服装和运动员浑然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体，有效传达意境，又自然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烘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托、不抢队员的光辉，彭程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赛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时跟我沟通说：老师，服装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7"/>
              </w:rPr>
              <w:t>得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到国内外选手的好评，真是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8"/>
              </w:rPr>
              <w:t>开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心和骄傲！</w:t>
            </w:r>
          </w:p>
          <w:p>
            <w:pPr>
              <w:ind w:left="174" w:firstLine="343"/>
              <w:spacing w:before="7" w:line="26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7"/>
              </w:rPr>
              <w:t>数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0"/>
              </w:rPr>
              <w:t>算起来，四年为花滑队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2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5"/>
              </w:rPr>
              <w:t>名运动员设计了上千套方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6"/>
              </w:rPr>
              <w:t>案，制作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>130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3"/>
              </w:rPr>
              <w:t>多套比赛服，改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25"/>
              </w:rPr>
              <w:t>变高水平运动员依赖国外定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制的状况，这每套服装后面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都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有一个故事、一段成长。作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为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一名科技工作者，我们会继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11"/>
              </w:rPr>
              <w:t>用成果展现中国精神，构筑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8"/>
              </w:rPr>
              <w:t>国力量</w:t>
            </w:r>
            <w:r>
              <w:rPr>
                <w:rFonts w:ascii="FangSong" w:hAnsi="FangSong" w:eastAsia="FangSong" w:cs="FangSong"/>
                <w:sz w:val="16"/>
                <w:szCs w:val="16"/>
                <w:color w:val="231F20"/>
                <w:spacing w:val="7"/>
              </w:rPr>
              <w:t>！</w:t>
            </w:r>
          </w:p>
        </w:tc>
      </w:tr>
    </w:tbl>
    <w:p>
      <w:pPr>
        <w:rPr>
          <w:rFonts w:ascii="Arial"/>
          <w:sz w:val="21"/>
        </w:rPr>
      </w:pPr>
      <w:r/>
    </w:p>
    <w:sectPr>
      <w:type w:val="continuous"/>
      <w:pgSz w:w="14514" w:h="21317"/>
      <w:pgMar w:top="400" w:right="456" w:bottom="0" w:left="456" w:header="0" w:footer="0" w:gutter="0"/>
      <w:cols w:equalWidth="0" w:num="2">
        <w:col w:w="8433" w:space="100"/>
        <w:col w:w="50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289642</wp:posOffset>
          </wp:positionH>
          <wp:positionV relativeFrom="page">
            <wp:posOffset>1055336</wp:posOffset>
          </wp:positionV>
          <wp:extent cx="8636717" cy="12140188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36717" cy="12140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飞腾创艺5.6 网络版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A07</dc:title>
  <dc:subject>A07 </dc:subject>
  <dc:creator> 皅 痗  _x0001_ admin</dc:creator>
  <dcterms:created xsi:type="dcterms:W3CDTF">2022-09-19T15:59:06Z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2022-09-22T11:12:52</vt:filetime>
  </op:property>
</op:Properties>
</file>